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60097" w14:textId="77E74F2C" w:rsidR="00433031" w:rsidRDefault="00935D3A" w:rsidP="00F45AEA">
      <w:pPr>
        <w:tabs>
          <w:tab w:val="left" w:pos="2880"/>
          <w:tab w:val="left" w:pos="7560"/>
        </w:tabs>
        <w:rPr>
          <w:sz w:val="22"/>
          <w:szCs w:val="22"/>
        </w:rPr>
      </w:pPr>
      <w:r>
        <w:pict w14:anchorId="55249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cke" style="width:9pt;height:9pt;visibility:visible;mso-wrap-style:square">
            <v:imagedata r:id="rId6" o:title="ecke"/>
          </v:shape>
        </w:pict>
      </w:r>
      <w:r w:rsidR="00CB6099">
        <w:rPr>
          <w:rStyle w:val="subhead11"/>
        </w:rPr>
        <w:t>Vollmacht</w:t>
      </w:r>
      <w:r w:rsidR="00CB6099">
        <w:rPr>
          <w:b/>
          <w:bCs/>
          <w:color w:val="000066"/>
        </w:rPr>
        <w:br/>
      </w:r>
      <w:r w:rsidR="00CB6099">
        <w:rPr>
          <w:b/>
          <w:bCs/>
          <w:color w:val="000066"/>
        </w:rPr>
        <w:br/>
      </w:r>
      <w:r w:rsidR="00433031">
        <w:rPr>
          <w:sz w:val="22"/>
          <w:szCs w:val="22"/>
        </w:rPr>
        <w:t xml:space="preserve">Rechtsanwalt Markus </w:t>
      </w:r>
      <w:r w:rsidR="00CB6099" w:rsidRPr="00087EA1">
        <w:rPr>
          <w:sz w:val="22"/>
          <w:szCs w:val="22"/>
        </w:rPr>
        <w:t>Lehmkühler</w:t>
      </w:r>
      <w:r w:rsidR="00433031">
        <w:rPr>
          <w:sz w:val="22"/>
          <w:szCs w:val="22"/>
        </w:rPr>
        <w:t>, handelnd unter</w:t>
      </w:r>
    </w:p>
    <w:p w14:paraId="729FF829" w14:textId="77777777" w:rsidR="00433031" w:rsidRDefault="00433031" w:rsidP="00F45AEA">
      <w:pPr>
        <w:tabs>
          <w:tab w:val="left" w:pos="2880"/>
          <w:tab w:val="left" w:pos="7560"/>
        </w:tabs>
        <w:rPr>
          <w:sz w:val="22"/>
          <w:szCs w:val="22"/>
        </w:rPr>
      </w:pPr>
    </w:p>
    <w:p w14:paraId="2639B525" w14:textId="1E78168C" w:rsidR="00514002" w:rsidRDefault="00433031" w:rsidP="00F45AEA">
      <w:pPr>
        <w:tabs>
          <w:tab w:val="left" w:pos="28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 xml:space="preserve">Lehmkühler </w:t>
      </w:r>
      <w:r w:rsidR="00CB6099" w:rsidRPr="00087EA1">
        <w:rPr>
          <w:sz w:val="22"/>
          <w:szCs w:val="22"/>
        </w:rPr>
        <w:t>Rechtsanwälte Steuerberater</w:t>
      </w:r>
      <w:r w:rsidR="00CB6099" w:rsidRPr="00087EA1">
        <w:rPr>
          <w:sz w:val="22"/>
          <w:szCs w:val="22"/>
        </w:rPr>
        <w:br/>
      </w:r>
      <w:r w:rsidR="00514002">
        <w:rPr>
          <w:sz w:val="22"/>
          <w:szCs w:val="22"/>
        </w:rPr>
        <w:t>Wilhelmstr. 40-42, 53111 Bonn / Kölner Str. 81, 53840 Tro</w:t>
      </w:r>
      <w:r w:rsidR="00A464BE">
        <w:rPr>
          <w:sz w:val="22"/>
          <w:szCs w:val="22"/>
        </w:rPr>
        <w:t>isdo</w:t>
      </w:r>
      <w:r w:rsidR="00514002">
        <w:rPr>
          <w:sz w:val="22"/>
          <w:szCs w:val="22"/>
        </w:rPr>
        <w:t>rf</w:t>
      </w:r>
    </w:p>
    <w:p w14:paraId="0EE71832" w14:textId="77777777" w:rsidR="00E34C4B" w:rsidRDefault="00FE4D48" w:rsidP="00F45AEA">
      <w:pPr>
        <w:tabs>
          <w:tab w:val="left" w:pos="2880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>Köln Turm, Im Mediapark 8, 50670 Köln</w:t>
      </w:r>
    </w:p>
    <w:p w14:paraId="79DD0FC6" w14:textId="77777777" w:rsidR="00433031" w:rsidRDefault="00E34C4B" w:rsidP="00433031">
      <w:pPr>
        <w:tabs>
          <w:tab w:val="left" w:pos="2880"/>
          <w:tab w:val="left" w:pos="7560"/>
        </w:tabs>
        <w:jc w:val="both"/>
        <w:rPr>
          <w:sz w:val="22"/>
          <w:szCs w:val="22"/>
        </w:rPr>
      </w:pPr>
      <w:r w:rsidRPr="00E34C4B">
        <w:rPr>
          <w:sz w:val="22"/>
          <w:szCs w:val="22"/>
        </w:rPr>
        <w:t>Prinz-Georg-Straße 91, 40479 Düsseldorf</w:t>
      </w:r>
    </w:p>
    <w:p w14:paraId="634B06AF" w14:textId="1CA0C134" w:rsidR="00433031" w:rsidRDefault="00CB6099" w:rsidP="00433031">
      <w:pPr>
        <w:tabs>
          <w:tab w:val="left" w:pos="2880"/>
          <w:tab w:val="left" w:pos="7560"/>
        </w:tabs>
        <w:jc w:val="both"/>
        <w:rPr>
          <w:sz w:val="22"/>
          <w:szCs w:val="22"/>
        </w:rPr>
      </w:pPr>
      <w:r w:rsidRPr="00087EA1">
        <w:rPr>
          <w:sz w:val="22"/>
          <w:szCs w:val="22"/>
        </w:rPr>
        <w:br/>
      </w:r>
      <w:r w:rsidR="00433031">
        <w:rPr>
          <w:sz w:val="22"/>
          <w:szCs w:val="22"/>
        </w:rPr>
        <w:t>wird</w:t>
      </w:r>
      <w:r w:rsidRPr="00087EA1">
        <w:rPr>
          <w:sz w:val="22"/>
          <w:szCs w:val="22"/>
        </w:rPr>
        <w:t xml:space="preserve"> hiermit in Sachen</w:t>
      </w:r>
    </w:p>
    <w:p w14:paraId="56D9DD42" w14:textId="504C5D36" w:rsidR="00433031" w:rsidRDefault="00CB6099" w:rsidP="00433031">
      <w:pPr>
        <w:tabs>
          <w:tab w:val="left" w:pos="2880"/>
          <w:tab w:val="left" w:pos="7560"/>
        </w:tabs>
        <w:jc w:val="both"/>
        <w:rPr>
          <w:sz w:val="22"/>
          <w:szCs w:val="22"/>
        </w:rPr>
      </w:pPr>
      <w:r w:rsidRPr="00087EA1">
        <w:rPr>
          <w:sz w:val="22"/>
          <w:szCs w:val="22"/>
        </w:rPr>
        <w:br/>
      </w:r>
      <w:r w:rsidR="00F45AEA">
        <w:rPr>
          <w:rStyle w:val="grundtext1"/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087EA1" w:rsidRPr="004A703A">
        <w:rPr>
          <w:rStyle w:val="grundtext1"/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Pr="004A703A">
        <w:br/>
      </w:r>
      <w:r w:rsidRPr="00087EA1">
        <w:rPr>
          <w:sz w:val="22"/>
          <w:szCs w:val="22"/>
        </w:rPr>
        <w:br/>
        <w:t>wegen</w:t>
      </w:r>
      <w:r w:rsidRPr="00087EA1">
        <w:rPr>
          <w:sz w:val="22"/>
          <w:szCs w:val="22"/>
        </w:rPr>
        <w:br/>
      </w:r>
      <w:r w:rsidRPr="00087EA1">
        <w:rPr>
          <w:sz w:val="22"/>
          <w:szCs w:val="22"/>
        </w:rPr>
        <w:br/>
      </w:r>
      <w:r w:rsidR="00087EA1" w:rsidRPr="00741A31">
        <w:rPr>
          <w:rStyle w:val="grundtext1"/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087EA1" w:rsidRPr="00741A31">
        <w:rPr>
          <w:rStyle w:val="grundtext1"/>
          <w:rFonts w:ascii="Times New Roman" w:hAnsi="Times New Roman" w:cs="Times New Roman"/>
          <w:color w:val="auto"/>
          <w:sz w:val="24"/>
          <w:szCs w:val="24"/>
          <w:u w:val="single"/>
        </w:rPr>
        <w:tab/>
      </w:r>
      <w:r w:rsidR="00087EA1" w:rsidRPr="00741A31">
        <w:br/>
      </w:r>
      <w:r w:rsidR="00087EA1" w:rsidRPr="00CF1B44">
        <w:rPr>
          <w:sz w:val="22"/>
          <w:szCs w:val="22"/>
        </w:rPr>
        <w:br/>
      </w:r>
      <w:r w:rsidRPr="00087EA1">
        <w:rPr>
          <w:sz w:val="22"/>
          <w:szCs w:val="22"/>
        </w:rPr>
        <w:t xml:space="preserve">mit der Wahrnehmung meiner/unserer rechtlichen Interessen beauftragt. </w:t>
      </w:r>
      <w:r w:rsidR="00433031">
        <w:rPr>
          <w:sz w:val="22"/>
          <w:szCs w:val="22"/>
        </w:rPr>
        <w:t>Ihm</w:t>
      </w:r>
      <w:r w:rsidRPr="00087EA1">
        <w:rPr>
          <w:sz w:val="22"/>
          <w:szCs w:val="22"/>
        </w:rPr>
        <w:t xml:space="preserve"> wird hiermit eine uneingeschränkte Vollmacht für die gerichtliche Vertretung in allen Instanzen, auch für Neben- und Folgeverfahren, und für die außergerichtliche Vertretung erteilt.</w:t>
      </w:r>
    </w:p>
    <w:p w14:paraId="5902C0AA" w14:textId="59A62B59" w:rsidR="00433031" w:rsidRDefault="00CB6099" w:rsidP="00433031">
      <w:pPr>
        <w:tabs>
          <w:tab w:val="left" w:pos="2880"/>
          <w:tab w:val="left" w:pos="7560"/>
        </w:tabs>
        <w:jc w:val="both"/>
        <w:rPr>
          <w:sz w:val="22"/>
          <w:szCs w:val="22"/>
        </w:rPr>
      </w:pPr>
      <w:r w:rsidRPr="00087EA1">
        <w:rPr>
          <w:sz w:val="22"/>
          <w:szCs w:val="22"/>
        </w:rPr>
        <w:br/>
      </w:r>
      <w:r w:rsidRPr="00087EA1">
        <w:rPr>
          <w:sz w:val="22"/>
          <w:szCs w:val="22"/>
        </w:rPr>
        <w:br/>
        <w:t>Die Vollmacht wird insbesondere erteilt</w:t>
      </w:r>
    </w:p>
    <w:p w14:paraId="7BA0E683" w14:textId="77777777" w:rsidR="00433031" w:rsidRDefault="00433031" w:rsidP="00433031">
      <w:pPr>
        <w:tabs>
          <w:tab w:val="left" w:pos="2880"/>
          <w:tab w:val="left" w:pos="7560"/>
        </w:tabs>
        <w:ind w:left="284" w:hanging="284"/>
        <w:jc w:val="both"/>
        <w:rPr>
          <w:sz w:val="22"/>
          <w:szCs w:val="22"/>
        </w:rPr>
      </w:pPr>
    </w:p>
    <w:p w14:paraId="4952C338" w14:textId="77777777" w:rsidR="00433031" w:rsidRDefault="00CB6099" w:rsidP="00433031">
      <w:pPr>
        <w:tabs>
          <w:tab w:val="left" w:pos="284"/>
          <w:tab w:val="left" w:pos="2880"/>
          <w:tab w:val="left" w:pos="7560"/>
        </w:tabs>
        <w:ind w:left="284" w:hanging="284"/>
        <w:jc w:val="both"/>
        <w:rPr>
          <w:sz w:val="22"/>
          <w:szCs w:val="22"/>
        </w:rPr>
      </w:pPr>
      <w:r w:rsidRPr="00087EA1">
        <w:rPr>
          <w:sz w:val="22"/>
          <w:szCs w:val="22"/>
        </w:rPr>
        <w:t xml:space="preserve">1) </w:t>
      </w:r>
      <w:r w:rsidR="00433031">
        <w:rPr>
          <w:sz w:val="22"/>
          <w:szCs w:val="22"/>
        </w:rPr>
        <w:tab/>
      </w:r>
      <w:r w:rsidRPr="00087EA1">
        <w:rPr>
          <w:sz w:val="22"/>
          <w:szCs w:val="22"/>
        </w:rPr>
        <w:t>zur P</w:t>
      </w:r>
      <w:r w:rsidR="00433031">
        <w:rPr>
          <w:sz w:val="22"/>
          <w:szCs w:val="22"/>
        </w:rPr>
        <w:t xml:space="preserve">rozessführung, </w:t>
      </w:r>
      <w:r w:rsidRPr="00087EA1">
        <w:rPr>
          <w:sz w:val="22"/>
          <w:szCs w:val="22"/>
        </w:rPr>
        <w:t>insbesondere auch zur Erhebung und Rücknahme von Klagen und Widerklagen, sowie zur Beendigung von Rechtsstreiten durch Vergleich, Verzicht oder Anerkenntnis;</w:t>
      </w:r>
    </w:p>
    <w:p w14:paraId="3281B858" w14:textId="77777777" w:rsidR="00433031" w:rsidRDefault="00433031" w:rsidP="00433031">
      <w:pPr>
        <w:tabs>
          <w:tab w:val="left" w:pos="284"/>
          <w:tab w:val="left" w:pos="2880"/>
          <w:tab w:val="left" w:pos="7560"/>
        </w:tabs>
        <w:ind w:left="284" w:hanging="284"/>
        <w:jc w:val="both"/>
        <w:rPr>
          <w:sz w:val="22"/>
          <w:szCs w:val="22"/>
        </w:rPr>
      </w:pPr>
    </w:p>
    <w:p w14:paraId="063B2D47" w14:textId="1ECF7921" w:rsidR="00433031" w:rsidRDefault="00CB6099" w:rsidP="00433031">
      <w:pPr>
        <w:tabs>
          <w:tab w:val="left" w:pos="284"/>
          <w:tab w:val="left" w:pos="2880"/>
          <w:tab w:val="left" w:pos="7560"/>
        </w:tabs>
        <w:ind w:left="284" w:hanging="284"/>
        <w:jc w:val="both"/>
        <w:rPr>
          <w:sz w:val="22"/>
          <w:szCs w:val="22"/>
        </w:rPr>
      </w:pPr>
      <w:r w:rsidRPr="00087EA1">
        <w:rPr>
          <w:sz w:val="22"/>
          <w:szCs w:val="22"/>
        </w:rPr>
        <w:t xml:space="preserve">2) </w:t>
      </w:r>
      <w:r w:rsidR="00433031">
        <w:rPr>
          <w:sz w:val="22"/>
          <w:szCs w:val="22"/>
        </w:rPr>
        <w:tab/>
      </w:r>
      <w:r w:rsidRPr="00087EA1">
        <w:rPr>
          <w:sz w:val="22"/>
          <w:szCs w:val="22"/>
        </w:rPr>
        <w:t>zur Entgegennahme von Zustellungen, Einlegungen oder Rücknahmen von Rechtsbehelfen sowie Verzicht auf solche;</w:t>
      </w:r>
    </w:p>
    <w:p w14:paraId="376F8D57" w14:textId="77777777" w:rsidR="00433031" w:rsidRDefault="00433031" w:rsidP="00433031">
      <w:pPr>
        <w:tabs>
          <w:tab w:val="left" w:pos="284"/>
          <w:tab w:val="left" w:pos="2880"/>
          <w:tab w:val="left" w:pos="7560"/>
        </w:tabs>
        <w:ind w:left="284" w:hanging="284"/>
        <w:jc w:val="both"/>
        <w:rPr>
          <w:sz w:val="22"/>
          <w:szCs w:val="22"/>
        </w:rPr>
      </w:pPr>
    </w:p>
    <w:p w14:paraId="5CC1374C" w14:textId="77777777" w:rsidR="00433031" w:rsidRDefault="00CB6099" w:rsidP="00433031">
      <w:pPr>
        <w:tabs>
          <w:tab w:val="left" w:pos="284"/>
          <w:tab w:val="left" w:pos="2880"/>
          <w:tab w:val="left" w:pos="7560"/>
        </w:tabs>
        <w:ind w:left="284" w:hanging="284"/>
        <w:jc w:val="both"/>
        <w:rPr>
          <w:sz w:val="22"/>
          <w:szCs w:val="22"/>
        </w:rPr>
      </w:pPr>
      <w:r w:rsidRPr="00087EA1">
        <w:rPr>
          <w:sz w:val="22"/>
          <w:szCs w:val="22"/>
        </w:rPr>
        <w:t>3) zur Verteidigung und Vertretung in Bußgeld- und Strafsachen einschließlich der jeweiligen Vorverfahren in allen Instanzen; zur Vertretung nach § 411 II StPO mit ausdrücklicher Bevollmächtigung gem. §§ 233 I, 234 StPO, zur Stellung von Straf- und anderen nach der Strafprozessordnung zulässigen Anträgen und von Anträgen nach dem Gesetz über die Entschädigung für Strafverfolgungsmaßnahmen, insbesondere auch für das Betrugsverfahren;</w:t>
      </w:r>
    </w:p>
    <w:p w14:paraId="0EAB210E" w14:textId="77777777" w:rsidR="00433031" w:rsidRDefault="00433031" w:rsidP="00433031">
      <w:pPr>
        <w:tabs>
          <w:tab w:val="left" w:pos="284"/>
          <w:tab w:val="left" w:pos="2880"/>
          <w:tab w:val="left" w:pos="7560"/>
        </w:tabs>
        <w:ind w:left="284" w:hanging="284"/>
        <w:jc w:val="both"/>
        <w:rPr>
          <w:sz w:val="22"/>
          <w:szCs w:val="22"/>
        </w:rPr>
      </w:pPr>
    </w:p>
    <w:p w14:paraId="733A8E49" w14:textId="36E44868" w:rsidR="00433031" w:rsidRDefault="00CB6099" w:rsidP="00433031">
      <w:pPr>
        <w:tabs>
          <w:tab w:val="left" w:pos="284"/>
          <w:tab w:val="left" w:pos="2880"/>
          <w:tab w:val="left" w:pos="7560"/>
        </w:tabs>
        <w:ind w:left="284" w:hanging="284"/>
        <w:jc w:val="both"/>
        <w:rPr>
          <w:sz w:val="22"/>
          <w:szCs w:val="22"/>
        </w:rPr>
      </w:pPr>
      <w:r w:rsidRPr="00087EA1">
        <w:rPr>
          <w:sz w:val="22"/>
          <w:szCs w:val="22"/>
        </w:rPr>
        <w:t>4)</w:t>
      </w:r>
      <w:r w:rsidR="00433031">
        <w:rPr>
          <w:sz w:val="22"/>
          <w:szCs w:val="22"/>
        </w:rPr>
        <w:tab/>
      </w:r>
      <w:r w:rsidRPr="00087EA1">
        <w:rPr>
          <w:sz w:val="22"/>
          <w:szCs w:val="22"/>
        </w:rPr>
        <w:t>zur Vertretung in sonstigen Verfahren, insbesondere in Insolvenzangelegenheiten, und bei außergerichtlichen Verhandlungen jeglicher Art;</w:t>
      </w:r>
    </w:p>
    <w:p w14:paraId="2564434D" w14:textId="77777777" w:rsidR="00433031" w:rsidRDefault="00433031" w:rsidP="00433031">
      <w:pPr>
        <w:tabs>
          <w:tab w:val="left" w:pos="284"/>
          <w:tab w:val="left" w:pos="2880"/>
          <w:tab w:val="left" w:pos="7560"/>
        </w:tabs>
        <w:ind w:left="284" w:hanging="284"/>
        <w:jc w:val="both"/>
        <w:rPr>
          <w:sz w:val="22"/>
          <w:szCs w:val="22"/>
        </w:rPr>
      </w:pPr>
    </w:p>
    <w:p w14:paraId="06CD86A5" w14:textId="77777777" w:rsidR="00433031" w:rsidRDefault="00CB6099" w:rsidP="00433031">
      <w:pPr>
        <w:tabs>
          <w:tab w:val="left" w:pos="284"/>
          <w:tab w:val="left" w:pos="2880"/>
          <w:tab w:val="left" w:pos="7560"/>
        </w:tabs>
        <w:ind w:left="284" w:hanging="284"/>
        <w:jc w:val="both"/>
        <w:rPr>
          <w:sz w:val="22"/>
          <w:szCs w:val="22"/>
        </w:rPr>
      </w:pPr>
      <w:r w:rsidRPr="00087EA1">
        <w:rPr>
          <w:sz w:val="22"/>
          <w:szCs w:val="22"/>
        </w:rPr>
        <w:t xml:space="preserve">5) </w:t>
      </w:r>
      <w:r w:rsidR="00433031">
        <w:rPr>
          <w:sz w:val="22"/>
          <w:szCs w:val="22"/>
        </w:rPr>
        <w:tab/>
      </w:r>
      <w:r w:rsidRPr="00087EA1">
        <w:rPr>
          <w:sz w:val="22"/>
          <w:szCs w:val="22"/>
        </w:rPr>
        <w:t>zur Entgegennahme von Zahlungen, Wertsachen und Urkunden, insbesondere der vom Gegner zu erbringenden Leistungen sowie der vom Gegner, der Justizkasse oder anderen Dritten zu erstattenden Kosten;</w:t>
      </w:r>
    </w:p>
    <w:p w14:paraId="140A1FB8" w14:textId="77777777" w:rsidR="00433031" w:rsidRDefault="00433031" w:rsidP="00433031">
      <w:pPr>
        <w:tabs>
          <w:tab w:val="left" w:pos="284"/>
          <w:tab w:val="left" w:pos="2880"/>
          <w:tab w:val="left" w:pos="7560"/>
        </w:tabs>
        <w:ind w:left="284" w:hanging="284"/>
        <w:jc w:val="both"/>
        <w:rPr>
          <w:sz w:val="22"/>
          <w:szCs w:val="22"/>
        </w:rPr>
      </w:pPr>
    </w:p>
    <w:p w14:paraId="5D57B16F" w14:textId="77777777" w:rsidR="00433031" w:rsidRDefault="00CB6099" w:rsidP="00433031">
      <w:pPr>
        <w:tabs>
          <w:tab w:val="left" w:pos="284"/>
          <w:tab w:val="left" w:pos="2880"/>
          <w:tab w:val="left" w:pos="7560"/>
        </w:tabs>
        <w:ind w:left="284" w:hanging="284"/>
        <w:jc w:val="both"/>
        <w:rPr>
          <w:sz w:val="22"/>
          <w:szCs w:val="22"/>
        </w:rPr>
      </w:pPr>
      <w:r w:rsidRPr="00087EA1">
        <w:rPr>
          <w:sz w:val="22"/>
          <w:szCs w:val="22"/>
        </w:rPr>
        <w:t xml:space="preserve">6) </w:t>
      </w:r>
      <w:r w:rsidR="00433031">
        <w:rPr>
          <w:sz w:val="22"/>
          <w:szCs w:val="22"/>
        </w:rPr>
        <w:tab/>
      </w:r>
      <w:r w:rsidRPr="00087EA1">
        <w:rPr>
          <w:sz w:val="22"/>
          <w:szCs w:val="22"/>
        </w:rPr>
        <w:t>zur Begründung und Aufhebung von Vertragsverhältnissen und zur Abgabe und Entgegennahme von einseitigen Willenserklärungen (z. B. Kündigungen) in Zusammenhang mit der oben bezeichneten Angelegenheit;</w:t>
      </w:r>
    </w:p>
    <w:p w14:paraId="6B98835A" w14:textId="77777777" w:rsidR="00433031" w:rsidRDefault="00433031" w:rsidP="00433031">
      <w:pPr>
        <w:tabs>
          <w:tab w:val="left" w:pos="284"/>
          <w:tab w:val="left" w:pos="2880"/>
          <w:tab w:val="left" w:pos="7560"/>
        </w:tabs>
        <w:ind w:left="284" w:hanging="284"/>
        <w:jc w:val="both"/>
        <w:rPr>
          <w:sz w:val="22"/>
          <w:szCs w:val="22"/>
        </w:rPr>
      </w:pPr>
    </w:p>
    <w:p w14:paraId="09C2C44F" w14:textId="0FF1C7C5" w:rsidR="00433031" w:rsidRDefault="00CB6099" w:rsidP="00433031">
      <w:pPr>
        <w:tabs>
          <w:tab w:val="left" w:pos="284"/>
          <w:tab w:val="left" w:pos="2880"/>
          <w:tab w:val="left" w:pos="7560"/>
        </w:tabs>
        <w:ind w:left="284" w:hanging="284"/>
        <w:jc w:val="both"/>
        <w:rPr>
          <w:sz w:val="22"/>
          <w:szCs w:val="22"/>
        </w:rPr>
      </w:pPr>
      <w:r w:rsidRPr="00087EA1">
        <w:rPr>
          <w:sz w:val="22"/>
          <w:szCs w:val="22"/>
        </w:rPr>
        <w:t>7)</w:t>
      </w:r>
      <w:r w:rsidR="00433031">
        <w:rPr>
          <w:sz w:val="22"/>
          <w:szCs w:val="22"/>
        </w:rPr>
        <w:tab/>
      </w:r>
      <w:r w:rsidRPr="00087EA1">
        <w:rPr>
          <w:sz w:val="22"/>
          <w:szCs w:val="22"/>
        </w:rPr>
        <w:t>zur Übertragung der Vollmacht ganz oder teilweise auf andere (Untervollmacht);</w:t>
      </w:r>
    </w:p>
    <w:p w14:paraId="49898577" w14:textId="3BD20936" w:rsidR="00433031" w:rsidRDefault="00433031" w:rsidP="00433031">
      <w:pPr>
        <w:tabs>
          <w:tab w:val="left" w:pos="284"/>
          <w:tab w:val="left" w:pos="2880"/>
          <w:tab w:val="left" w:pos="7560"/>
        </w:tabs>
        <w:ind w:left="284" w:hanging="284"/>
        <w:jc w:val="both"/>
        <w:rPr>
          <w:sz w:val="22"/>
          <w:szCs w:val="22"/>
        </w:rPr>
      </w:pPr>
    </w:p>
    <w:p w14:paraId="40A82580" w14:textId="14F04CA9" w:rsidR="00433031" w:rsidRDefault="00CB6099" w:rsidP="00433031">
      <w:pPr>
        <w:tabs>
          <w:tab w:val="left" w:pos="284"/>
          <w:tab w:val="left" w:pos="2880"/>
          <w:tab w:val="left" w:pos="7560"/>
        </w:tabs>
        <w:ind w:left="284" w:hanging="284"/>
        <w:jc w:val="both"/>
        <w:rPr>
          <w:sz w:val="22"/>
          <w:szCs w:val="22"/>
        </w:rPr>
      </w:pPr>
      <w:r w:rsidRPr="00087EA1">
        <w:rPr>
          <w:sz w:val="22"/>
          <w:szCs w:val="22"/>
        </w:rPr>
        <w:t>8)</w:t>
      </w:r>
      <w:r w:rsidR="00433031">
        <w:rPr>
          <w:sz w:val="22"/>
          <w:szCs w:val="22"/>
        </w:rPr>
        <w:tab/>
      </w:r>
      <w:r w:rsidRPr="00087EA1">
        <w:rPr>
          <w:sz w:val="22"/>
          <w:szCs w:val="22"/>
        </w:rPr>
        <w:t>zur Akteneinsicht.</w:t>
      </w:r>
    </w:p>
    <w:p w14:paraId="61B9BDB1" w14:textId="2DAF2863" w:rsidR="00433031" w:rsidRDefault="00433031" w:rsidP="00433031">
      <w:pPr>
        <w:tabs>
          <w:tab w:val="left" w:pos="284"/>
          <w:tab w:val="left" w:pos="2880"/>
          <w:tab w:val="left" w:pos="7560"/>
        </w:tabs>
        <w:ind w:left="284" w:hanging="284"/>
        <w:jc w:val="both"/>
        <w:rPr>
          <w:sz w:val="22"/>
          <w:szCs w:val="22"/>
        </w:rPr>
      </w:pPr>
    </w:p>
    <w:p w14:paraId="37E654E3" w14:textId="77777777" w:rsidR="00CB6099" w:rsidRPr="00087EA1" w:rsidRDefault="00CB6099" w:rsidP="005F5178">
      <w:pPr>
        <w:tabs>
          <w:tab w:val="left" w:pos="7560"/>
        </w:tabs>
        <w:rPr>
          <w:sz w:val="22"/>
          <w:szCs w:val="22"/>
        </w:rPr>
      </w:pPr>
      <w:r w:rsidRPr="00087EA1">
        <w:rPr>
          <w:sz w:val="22"/>
          <w:szCs w:val="22"/>
        </w:rPr>
        <w:br/>
      </w:r>
      <w:r w:rsidRPr="00087EA1">
        <w:rPr>
          <w:rStyle w:val="grundtext1"/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Pr="00087EA1">
        <w:rPr>
          <w:sz w:val="22"/>
          <w:szCs w:val="22"/>
        </w:rPr>
        <w:br/>
        <w:t>(Ort, Datum)</w:t>
      </w:r>
      <w:r w:rsidR="005F5178">
        <w:rPr>
          <w:sz w:val="22"/>
          <w:szCs w:val="22"/>
        </w:rPr>
        <w:tab/>
        <w:t>(Unterschrift)</w:t>
      </w:r>
    </w:p>
    <w:sectPr w:rsidR="00CB6099" w:rsidRPr="00087EA1" w:rsidSect="0054421C">
      <w:headerReference w:type="default" r:id="rId7"/>
      <w:pgSz w:w="11906" w:h="16838"/>
      <w:pgMar w:top="161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7481B" w14:textId="77777777" w:rsidR="00935D3A" w:rsidRDefault="00935D3A" w:rsidP="00935D3A">
      <w:r>
        <w:separator/>
      </w:r>
    </w:p>
  </w:endnote>
  <w:endnote w:type="continuationSeparator" w:id="0">
    <w:p w14:paraId="39852D3D" w14:textId="77777777" w:rsidR="00935D3A" w:rsidRDefault="00935D3A" w:rsidP="0093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88DB7" w14:textId="77777777" w:rsidR="00935D3A" w:rsidRDefault="00935D3A" w:rsidP="00935D3A">
      <w:r>
        <w:separator/>
      </w:r>
    </w:p>
  </w:footnote>
  <w:footnote w:type="continuationSeparator" w:id="0">
    <w:p w14:paraId="6FACC820" w14:textId="77777777" w:rsidR="00935D3A" w:rsidRDefault="00935D3A" w:rsidP="0093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1E2E8" w14:textId="0120B541" w:rsidR="00935D3A" w:rsidRDefault="00935D3A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9E6D8BC" wp14:editId="7C667197">
          <wp:simplePos x="0" y="0"/>
          <wp:positionH relativeFrom="page">
            <wp:posOffset>5051425</wp:posOffset>
          </wp:positionH>
          <wp:positionV relativeFrom="page">
            <wp:posOffset>575945</wp:posOffset>
          </wp:positionV>
          <wp:extent cx="2316480" cy="396240"/>
          <wp:effectExtent l="0" t="0" r="762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99"/>
    <w:rsid w:val="00023F60"/>
    <w:rsid w:val="00087EA1"/>
    <w:rsid w:val="00121949"/>
    <w:rsid w:val="00177B11"/>
    <w:rsid w:val="001B17EC"/>
    <w:rsid w:val="0028575E"/>
    <w:rsid w:val="002F315F"/>
    <w:rsid w:val="00433031"/>
    <w:rsid w:val="004A703A"/>
    <w:rsid w:val="00514002"/>
    <w:rsid w:val="0054421C"/>
    <w:rsid w:val="005F5178"/>
    <w:rsid w:val="00640798"/>
    <w:rsid w:val="00741A31"/>
    <w:rsid w:val="00902613"/>
    <w:rsid w:val="00935D3A"/>
    <w:rsid w:val="009652A0"/>
    <w:rsid w:val="00A464BE"/>
    <w:rsid w:val="00A93035"/>
    <w:rsid w:val="00AB0EF3"/>
    <w:rsid w:val="00C8437D"/>
    <w:rsid w:val="00C90133"/>
    <w:rsid w:val="00CB6099"/>
    <w:rsid w:val="00CF1B44"/>
    <w:rsid w:val="00E34C4B"/>
    <w:rsid w:val="00E86380"/>
    <w:rsid w:val="00F45AEA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4338BC4"/>
  <w15:docId w15:val="{50552FF5-E995-4225-A8FF-6104CC8B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17E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ubhead11">
    <w:name w:val="subhead11"/>
    <w:basedOn w:val="Absatz-Standardschriftart"/>
    <w:rsid w:val="00CB6099"/>
    <w:rPr>
      <w:rFonts w:ascii="Arial" w:hAnsi="Arial" w:cs="Arial" w:hint="default"/>
      <w:b/>
      <w:bCs/>
      <w:color w:val="000066"/>
      <w:sz w:val="24"/>
      <w:szCs w:val="24"/>
    </w:rPr>
  </w:style>
  <w:style w:type="paragraph" w:styleId="StandardWeb">
    <w:name w:val="Normal (Web)"/>
    <w:basedOn w:val="Standard"/>
    <w:rsid w:val="00CB6099"/>
    <w:pPr>
      <w:spacing w:before="100" w:beforeAutospacing="1" w:after="100" w:afterAutospacing="1"/>
    </w:pPr>
  </w:style>
  <w:style w:type="character" w:customStyle="1" w:styleId="grundtext1">
    <w:name w:val="grundtext1"/>
    <w:basedOn w:val="Absatz-Standardschriftart"/>
    <w:rsid w:val="00CB6099"/>
    <w:rPr>
      <w:rFonts w:ascii="Arial" w:hAnsi="Arial" w:cs="Arial" w:hint="default"/>
      <w:color w:val="646464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9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94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303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5D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35D3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35D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35D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1828</Characters>
  <Application>Microsoft Office Word</Application>
  <DocSecurity>4</DocSecurity>
  <Lines>304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Lehmkühler Rechtsanwälte Steuerberater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creator>Esser</dc:creator>
  <cp:lastModifiedBy>Heep, Dagmar</cp:lastModifiedBy>
  <cp:revision>2</cp:revision>
  <cp:lastPrinted>2009-03-23T15:24:00Z</cp:lastPrinted>
  <dcterms:created xsi:type="dcterms:W3CDTF">2021-12-03T11:04:00Z</dcterms:created>
  <dcterms:modified xsi:type="dcterms:W3CDTF">2021-12-03T11:04:00Z</dcterms:modified>
</cp:coreProperties>
</file>